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81C7F6" w14:textId="4426D86E" w:rsidR="00516075" w:rsidRDefault="00516075" w:rsidP="00F1125B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01CA8D1" w14:textId="5C3B0027" w:rsidR="00F1125B" w:rsidRDefault="00F1125B" w:rsidP="00F1125B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B0C55">
        <w:rPr>
          <w:rFonts w:ascii="Times New Roman" w:eastAsia="Times New Roman" w:hAnsi="Times New Roman" w:cs="Times New Roman"/>
          <w:sz w:val="24"/>
          <w:szCs w:val="24"/>
          <w:lang w:eastAsia="pt-BR"/>
        </w:rPr>
        <w:t>ATA Nº 01/2026</w:t>
      </w:r>
    </w:p>
    <w:p w14:paraId="46853424" w14:textId="77777777" w:rsidR="00F1125B" w:rsidRDefault="00F1125B" w:rsidP="00F1125B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F2E173A" w14:textId="77777777" w:rsidR="00F1125B" w:rsidRPr="006B0C55" w:rsidRDefault="00F1125B" w:rsidP="00F1125B">
      <w:pPr>
        <w:spacing w:after="0" w:line="360" w:lineRule="auto"/>
        <w:ind w:left="453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Ata de abertura: criação do Conselho Municipal de Turismo-COMTUR, regulamentação do regimento interno, aprovação do mesmo, votação e posse da diretoria</w:t>
      </w:r>
    </w:p>
    <w:p w14:paraId="263DF738" w14:textId="77777777" w:rsidR="00F1125B" w:rsidRPr="006B0C55" w:rsidRDefault="00F1125B" w:rsidP="00F1125B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241EF98" w14:textId="7821700A" w:rsidR="00F1125B" w:rsidRPr="00A061BC" w:rsidRDefault="00F1125B" w:rsidP="00F1125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B0C5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Aos vinte e dois dias do mês de maio do ano de dois mil e vinte e seis, no Município de Ipueira, Estado do Rio Grande do Norte, reuniram-se os membros nomeados para compor o Conselho Municipal de Turismo de Ipueira/RN – COMTUR, conforme Portaria nº </w:t>
      </w:r>
      <w:r w:rsidR="00033C1F">
        <w:rPr>
          <w:rFonts w:ascii="Times New Roman" w:eastAsia="Times New Roman" w:hAnsi="Times New Roman" w:cs="Times New Roman"/>
          <w:sz w:val="24"/>
          <w:szCs w:val="24"/>
          <w:lang w:eastAsia="pt-BR"/>
        </w:rPr>
        <w:t>112</w:t>
      </w:r>
      <w:r w:rsidRPr="006B0C55">
        <w:rPr>
          <w:rFonts w:ascii="Times New Roman" w:eastAsia="Times New Roman" w:hAnsi="Times New Roman" w:cs="Times New Roman"/>
          <w:sz w:val="24"/>
          <w:szCs w:val="24"/>
          <w:lang w:eastAsia="pt-BR"/>
        </w:rPr>
        <w:t>/2026, expedida pelo Poder Executivo Municipal, com a finalidade de realizar a primeira reunião oficial, destinada à instalação do Conselho, apreciação e regulamentação de seu funcionamento e posse da Diretoria.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6B0C55">
        <w:rPr>
          <w:rFonts w:ascii="Times New Roman" w:eastAsia="Times New Roman" w:hAnsi="Times New Roman" w:cs="Times New Roman"/>
          <w:sz w:val="24"/>
          <w:szCs w:val="24"/>
          <w:lang w:eastAsia="pt-BR"/>
        </w:rPr>
        <w:t>1. Abertura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</w:t>
      </w:r>
      <w:r w:rsidRPr="006B0C55">
        <w:rPr>
          <w:rFonts w:ascii="Times New Roman" w:eastAsia="Times New Roman" w:hAnsi="Times New Roman" w:cs="Times New Roman"/>
          <w:sz w:val="24"/>
          <w:szCs w:val="24"/>
          <w:lang w:eastAsia="pt-BR"/>
        </w:rPr>
        <w:t>A reunião foi aberta pela representante da Secretaria Municipal de Cultura, Vanúzia Maria de Medeiros, que deu as boas-vindas aos presentes, ressaltando a importância da criação do COMTUR como instrumento de governança, planejamento e fortalecimento do turismo local, em consonância com a Lei Municipal nº 61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9</w:t>
      </w:r>
      <w:r w:rsidRPr="006B0C55">
        <w:rPr>
          <w:rFonts w:ascii="Times New Roman" w:eastAsia="Times New Roman" w:hAnsi="Times New Roman" w:cs="Times New Roman"/>
          <w:sz w:val="24"/>
          <w:szCs w:val="24"/>
          <w:lang w:eastAsia="pt-BR"/>
        </w:rPr>
        <w:t>/2026 e com as diretrizes do Ministério do Turismo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r w:rsidRPr="006B0C55">
        <w:rPr>
          <w:rFonts w:ascii="Times New Roman" w:eastAsia="Times New Roman" w:hAnsi="Times New Roman" w:cs="Times New Roman"/>
          <w:sz w:val="24"/>
          <w:szCs w:val="24"/>
          <w:lang w:eastAsia="pt-BR"/>
        </w:rPr>
        <w:t>2. Instalação do Conselho Municipal de Turismo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</w:t>
      </w:r>
      <w:r w:rsidRPr="006B0C55">
        <w:rPr>
          <w:rFonts w:ascii="Times New Roman" w:eastAsia="Times New Roman" w:hAnsi="Times New Roman" w:cs="Times New Roman"/>
          <w:sz w:val="24"/>
          <w:szCs w:val="24"/>
          <w:lang w:eastAsia="pt-BR"/>
        </w:rPr>
        <w:t>Foi declarada oficialmente instalada a primeira composição do Conselho Municipal de Turismo de Ipueira/RN, órgão colegiado de caráter consultivo, deliberativo e de assessoramento, formado por representantes do Poder Público Municipal e da Sociedade Civil, com mandato de dois anos, permitida a recondução, conforme legislação vigente.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6B0C55">
        <w:rPr>
          <w:rFonts w:ascii="Times New Roman" w:eastAsia="Times New Roman" w:hAnsi="Times New Roman" w:cs="Times New Roman"/>
          <w:sz w:val="24"/>
          <w:szCs w:val="24"/>
          <w:lang w:eastAsia="pt-BR"/>
        </w:rPr>
        <w:t>3. Leitura e Aprovação do Regimento Interno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</w:t>
      </w:r>
      <w:r w:rsidRPr="006B0C55">
        <w:rPr>
          <w:rFonts w:ascii="Times New Roman" w:eastAsia="Times New Roman" w:hAnsi="Times New Roman" w:cs="Times New Roman"/>
          <w:sz w:val="24"/>
          <w:szCs w:val="24"/>
          <w:lang w:eastAsia="pt-BR"/>
        </w:rPr>
        <w:t>Na sequência, foi realizada a leitura do Regimento Interno do COMTUR, elaborado com base na Lei Municipal nº 619/2026, que dispõe sobre a finalidade, composição, competências, organização e funcionamento do Conselho.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6B0C55">
        <w:rPr>
          <w:rFonts w:ascii="Times New Roman" w:eastAsia="Times New Roman" w:hAnsi="Times New Roman" w:cs="Times New Roman"/>
          <w:sz w:val="24"/>
          <w:szCs w:val="24"/>
          <w:lang w:eastAsia="pt-BR"/>
        </w:rPr>
        <w:t>Após a leitura e esclarecimentos, o Regimento Interno foi colocado em votação, sendo aprovado por unanimidade pelos conselheiros presentes, passando a reger oficialmente as atividades do COMTUR a partir desta data.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Após a leitura do regimento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ficou definido o esboço de plano municipal de turismo para analise e aprovação do mesmo, pelos membros do referido conselho. </w:t>
      </w:r>
      <w:r w:rsidRPr="006B0C55">
        <w:rPr>
          <w:rFonts w:ascii="Times New Roman" w:eastAsia="Times New Roman" w:hAnsi="Times New Roman" w:cs="Times New Roman"/>
          <w:sz w:val="24"/>
          <w:szCs w:val="24"/>
          <w:lang w:eastAsia="pt-BR"/>
        </w:rPr>
        <w:t>4. Posse da Diretoria do COMTUR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</w:t>
      </w:r>
      <w:r w:rsidRPr="006B0C5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conformidade com a Portaria nº </w:t>
      </w:r>
      <w:r w:rsidR="00033C1F">
        <w:rPr>
          <w:rFonts w:ascii="Times New Roman" w:eastAsia="Times New Roman" w:hAnsi="Times New Roman" w:cs="Times New Roman"/>
          <w:sz w:val="24"/>
          <w:szCs w:val="24"/>
          <w:lang w:eastAsia="pt-BR"/>
        </w:rPr>
        <w:t>112</w:t>
      </w:r>
      <w:r w:rsidRPr="006B0C55">
        <w:rPr>
          <w:rFonts w:ascii="Times New Roman" w:eastAsia="Times New Roman" w:hAnsi="Times New Roman" w:cs="Times New Roman"/>
          <w:sz w:val="24"/>
          <w:szCs w:val="24"/>
          <w:lang w:eastAsia="pt-BR"/>
        </w:rPr>
        <w:t>/2026, procedeu-se à posse da Mesa Diretora do Conselho Municipal de Turismo, ficando assim constituída: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6B0C55">
        <w:rPr>
          <w:rFonts w:ascii="Times New Roman" w:eastAsia="Times New Roman" w:hAnsi="Times New Roman" w:cs="Times New Roman"/>
          <w:sz w:val="24"/>
          <w:szCs w:val="24"/>
          <w:lang w:eastAsia="pt-BR"/>
        </w:rPr>
        <w:t>Presidente: Vanúzia Maria de Medeiros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  <w:r w:rsidRPr="006B0C5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Vice-Presidente: Nicole Maria de Medeiros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; </w:t>
      </w:r>
      <w:r w:rsidRPr="006B0C55">
        <w:rPr>
          <w:rFonts w:ascii="Times New Roman" w:eastAsia="Times New Roman" w:hAnsi="Times New Roman" w:cs="Times New Roman"/>
          <w:sz w:val="24"/>
          <w:szCs w:val="24"/>
          <w:lang w:eastAsia="pt-BR"/>
        </w:rPr>
        <w:t>1º Secretário: José Jorge Souza de Medeiros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; </w:t>
      </w:r>
      <w:r w:rsidRPr="006B0C55">
        <w:rPr>
          <w:rFonts w:ascii="Times New Roman" w:eastAsia="Times New Roman" w:hAnsi="Times New Roman" w:cs="Times New Roman"/>
          <w:sz w:val="24"/>
          <w:szCs w:val="24"/>
          <w:lang w:eastAsia="pt-BR"/>
        </w:rPr>
        <w:t>2º Secretário: Gilziene Borba de Medeiros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6B0C5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6B0C55">
        <w:rPr>
          <w:rFonts w:ascii="Times New Roman" w:eastAsia="Times New Roman" w:hAnsi="Times New Roman" w:cs="Times New Roman"/>
          <w:sz w:val="24"/>
          <w:szCs w:val="24"/>
          <w:lang w:eastAsia="pt-BR"/>
        </w:rPr>
        <w:t>Os membros empossados declararam aceitar as atribuições dos cargos, comprometendo-se a cumprir e fazer cumprir a legislação municipal, o Regimento Interno e as deliberações do Conselho, atuando em prol do desenvolvimento sustentável do turismo no Município de Ipueira/RN.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6B0C55">
        <w:rPr>
          <w:rFonts w:ascii="Times New Roman" w:eastAsia="Times New Roman" w:hAnsi="Times New Roman" w:cs="Times New Roman"/>
          <w:sz w:val="24"/>
          <w:szCs w:val="24"/>
          <w:lang w:eastAsia="pt-BR"/>
        </w:rPr>
        <w:t>5. Disposições Gerais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</w:t>
      </w:r>
      <w:r w:rsidRPr="006B0C55">
        <w:rPr>
          <w:rFonts w:ascii="Times New Roman" w:eastAsia="Times New Roman" w:hAnsi="Times New Roman" w:cs="Times New Roman"/>
          <w:sz w:val="24"/>
          <w:szCs w:val="24"/>
          <w:lang w:eastAsia="pt-BR"/>
        </w:rPr>
        <w:t>Ficou registrado que as reuniões do COMTUR ocorrerão de forma ordinária, no mínimo quatro vezes ao ano, e extraordinariamente sempre que necessário, conforme previsto no Regimento Interno. As decisões serão tomadas por maioria simples e registradas em ata própria.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6B0C55">
        <w:rPr>
          <w:rFonts w:ascii="Times New Roman" w:eastAsia="Times New Roman" w:hAnsi="Times New Roman" w:cs="Times New Roman"/>
          <w:sz w:val="24"/>
          <w:szCs w:val="24"/>
          <w:lang w:eastAsia="pt-BR"/>
        </w:rPr>
        <w:t>6. Encerramento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</w:t>
      </w:r>
      <w:r w:rsidRPr="006B0C55">
        <w:rPr>
          <w:rFonts w:ascii="Times New Roman" w:eastAsia="Times New Roman" w:hAnsi="Times New Roman" w:cs="Times New Roman"/>
          <w:sz w:val="24"/>
          <w:szCs w:val="24"/>
          <w:lang w:eastAsia="pt-BR"/>
        </w:rPr>
        <w:t>Nada mais havendo a tratar, a Presidente agradeceu a presença de todos e declarou encerrada a reunião, sendo lavrada a presente ata, que após lida e aprovada, será assinada pelos membros presentes.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Segue em anexo lista de presença da referida ata.</w:t>
      </w:r>
    </w:p>
    <w:p w14:paraId="62681268" w14:textId="77777777" w:rsidR="006A123C" w:rsidRDefault="006A123C"/>
    <w:sectPr w:rsidR="006A123C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5B33AA" w14:textId="77777777" w:rsidR="00212AD8" w:rsidRDefault="00212AD8" w:rsidP="00516075">
      <w:pPr>
        <w:spacing w:after="0" w:line="240" w:lineRule="auto"/>
      </w:pPr>
      <w:r>
        <w:separator/>
      </w:r>
    </w:p>
  </w:endnote>
  <w:endnote w:type="continuationSeparator" w:id="0">
    <w:p w14:paraId="340D72FF" w14:textId="77777777" w:rsidR="00212AD8" w:rsidRDefault="00212AD8" w:rsidP="00516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7ACC8C" w14:textId="77777777" w:rsidR="00212AD8" w:rsidRDefault="00212AD8" w:rsidP="00516075">
      <w:pPr>
        <w:spacing w:after="0" w:line="240" w:lineRule="auto"/>
      </w:pPr>
      <w:r>
        <w:separator/>
      </w:r>
    </w:p>
  </w:footnote>
  <w:footnote w:type="continuationSeparator" w:id="0">
    <w:p w14:paraId="2EA20CAF" w14:textId="77777777" w:rsidR="00212AD8" w:rsidRDefault="00212AD8" w:rsidP="005160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99D7D5" w14:textId="17AEE54E" w:rsidR="00516075" w:rsidRPr="00516075" w:rsidRDefault="00516075" w:rsidP="00516075">
    <w:pPr>
      <w:pStyle w:val="Cabealho"/>
      <w:jc w:val="center"/>
    </w:pPr>
    <w:r>
      <w:rPr>
        <w:noProof/>
      </w:rPr>
      <w:drawing>
        <wp:inline distT="0" distB="0" distL="0" distR="0" wp14:anchorId="2B9FB2B6" wp14:editId="2897ADA3">
          <wp:extent cx="1457325" cy="1457325"/>
          <wp:effectExtent l="0" t="0" r="9525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25B"/>
    <w:rsid w:val="00033C1F"/>
    <w:rsid w:val="00212AD8"/>
    <w:rsid w:val="00516075"/>
    <w:rsid w:val="005B55CE"/>
    <w:rsid w:val="006A123C"/>
    <w:rsid w:val="00930334"/>
    <w:rsid w:val="00C61BE5"/>
    <w:rsid w:val="00F11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65BBA"/>
  <w15:chartTrackingRefBased/>
  <w15:docId w15:val="{5F438626-C646-45C5-8457-A1A7015CC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125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60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6075"/>
  </w:style>
  <w:style w:type="paragraph" w:styleId="Rodap">
    <w:name w:val="footer"/>
    <w:basedOn w:val="Normal"/>
    <w:link w:val="RodapChar"/>
    <w:uiPriority w:val="99"/>
    <w:unhideWhenUsed/>
    <w:rsid w:val="005160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60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498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cp:lastPrinted>2026-05-22T14:47:00Z</cp:lastPrinted>
  <dcterms:created xsi:type="dcterms:W3CDTF">2026-05-22T14:06:00Z</dcterms:created>
  <dcterms:modified xsi:type="dcterms:W3CDTF">2026-05-22T15:03:00Z</dcterms:modified>
</cp:coreProperties>
</file>